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C80" w:rsidRDefault="00B21CD9">
      <w:r>
        <w:rPr>
          <w:sz w:val="20"/>
          <w:szCs w:val="20"/>
        </w:rPr>
        <w:t xml:space="preserve">Budapest, 09 </w:t>
      </w:r>
      <w:proofErr w:type="spellStart"/>
      <w:r>
        <w:rPr>
          <w:sz w:val="20"/>
          <w:szCs w:val="20"/>
        </w:rPr>
        <w:t>July</w:t>
      </w:r>
      <w:proofErr w:type="spellEnd"/>
      <w:r>
        <w:rPr>
          <w:sz w:val="20"/>
          <w:szCs w:val="20"/>
        </w:rPr>
        <w:t xml:space="preserve"> 2013</w:t>
      </w:r>
      <w:r>
        <w:rPr>
          <w:sz w:val="20"/>
          <w:szCs w:val="20"/>
        </w:rPr>
        <w:br/>
        <w:t>CIEPO-21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First </w:t>
      </w:r>
      <w:proofErr w:type="spellStart"/>
      <w:r>
        <w:rPr>
          <w:sz w:val="20"/>
          <w:szCs w:val="20"/>
        </w:rPr>
        <w:t>circular</w:t>
      </w:r>
      <w:proofErr w:type="spellEnd"/>
      <w:r>
        <w:rPr>
          <w:sz w:val="20"/>
          <w:szCs w:val="20"/>
        </w:rPr>
        <w:t xml:space="preserve"> – Call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papers</w:t>
      </w:r>
      <w:proofErr w:type="spellEnd"/>
      <w:r>
        <w:rPr>
          <w:sz w:val="20"/>
          <w:szCs w:val="20"/>
        </w:rPr>
        <w:br/>
        <w:t xml:space="preserve">The Research 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Humanities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Hungarian</w:t>
      </w:r>
      <w:proofErr w:type="spellEnd"/>
      <w:r>
        <w:rPr>
          <w:sz w:val="20"/>
          <w:szCs w:val="20"/>
        </w:rPr>
        <w:t xml:space="preserve"> Academy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Sciences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Department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Turkish</w:t>
      </w:r>
      <w:proofErr w:type="spellEnd"/>
      <w:r>
        <w:rPr>
          <w:sz w:val="20"/>
          <w:szCs w:val="20"/>
        </w:rPr>
        <w:t xml:space="preserve"> Studies, </w:t>
      </w:r>
      <w:proofErr w:type="spellStart"/>
      <w:r>
        <w:rPr>
          <w:sz w:val="20"/>
          <w:szCs w:val="20"/>
        </w:rPr>
        <w:t>Oriental</w:t>
      </w:r>
      <w:proofErr w:type="spellEnd"/>
      <w:r>
        <w:rPr>
          <w:sz w:val="20"/>
          <w:szCs w:val="20"/>
        </w:rPr>
        <w:t xml:space="preserve"> Institute, </w:t>
      </w:r>
      <w:proofErr w:type="spellStart"/>
      <w:r>
        <w:rPr>
          <w:sz w:val="20"/>
          <w:szCs w:val="20"/>
        </w:rPr>
        <w:t>Eötvös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Loránd</w:t>
      </w:r>
      <w:proofErr w:type="spellEnd"/>
      <w:r>
        <w:rPr>
          <w:sz w:val="20"/>
          <w:szCs w:val="20"/>
        </w:rPr>
        <w:t xml:space="preserve"> University </w:t>
      </w:r>
      <w:proofErr w:type="spellStart"/>
      <w:r>
        <w:rPr>
          <w:sz w:val="20"/>
          <w:szCs w:val="20"/>
        </w:rPr>
        <w:t>announce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21th </w:t>
      </w:r>
      <w:proofErr w:type="spellStart"/>
      <w:r>
        <w:rPr>
          <w:sz w:val="20"/>
          <w:szCs w:val="20"/>
        </w:rPr>
        <w:t>conference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Comité</w:t>
      </w:r>
      <w:proofErr w:type="spellEnd"/>
      <w:r>
        <w:rPr>
          <w:sz w:val="20"/>
          <w:szCs w:val="20"/>
        </w:rPr>
        <w:br/>
        <w:t xml:space="preserve">international des </w:t>
      </w:r>
      <w:proofErr w:type="spellStart"/>
      <w:r>
        <w:rPr>
          <w:sz w:val="20"/>
          <w:szCs w:val="20"/>
        </w:rPr>
        <w:t>études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pré-ottomanes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ottomanes</w:t>
      </w:r>
      <w:proofErr w:type="spellEnd"/>
      <w:r>
        <w:rPr>
          <w:sz w:val="20"/>
          <w:szCs w:val="20"/>
        </w:rPr>
        <w:t xml:space="preserve"> (CIEPO) will </w:t>
      </w:r>
      <w:proofErr w:type="spellStart"/>
      <w:r>
        <w:rPr>
          <w:sz w:val="20"/>
          <w:szCs w:val="20"/>
        </w:rPr>
        <w:t>take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place</w:t>
      </w:r>
      <w:proofErr w:type="spellEnd"/>
      <w:r>
        <w:rPr>
          <w:sz w:val="20"/>
          <w:szCs w:val="20"/>
        </w:rPr>
        <w:t xml:space="preserve"> in Budapest, </w:t>
      </w:r>
      <w:proofErr w:type="spellStart"/>
      <w:r>
        <w:rPr>
          <w:sz w:val="20"/>
          <w:szCs w:val="20"/>
        </w:rPr>
        <w:t>Hungary</w:t>
      </w:r>
      <w:proofErr w:type="spellEnd"/>
      <w:r>
        <w:rPr>
          <w:sz w:val="20"/>
          <w:szCs w:val="20"/>
        </w:rPr>
        <w:t xml:space="preserve">, on 7-11 </w:t>
      </w:r>
      <w:proofErr w:type="spellStart"/>
      <w:r>
        <w:rPr>
          <w:sz w:val="20"/>
          <w:szCs w:val="20"/>
        </w:rPr>
        <w:t>October</w:t>
      </w:r>
      <w:proofErr w:type="spellEnd"/>
      <w:r>
        <w:rPr>
          <w:sz w:val="20"/>
          <w:szCs w:val="20"/>
        </w:rPr>
        <w:t xml:space="preserve"> 2014.</w:t>
      </w:r>
      <w:r>
        <w:rPr>
          <w:sz w:val="20"/>
          <w:szCs w:val="20"/>
        </w:rPr>
        <w:br/>
        <w:t xml:space="preserve">The </w:t>
      </w:r>
      <w:proofErr w:type="spellStart"/>
      <w:r>
        <w:rPr>
          <w:sz w:val="20"/>
          <w:szCs w:val="20"/>
        </w:rPr>
        <w:t>organizers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encourage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thematic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panels</w:t>
      </w:r>
      <w:proofErr w:type="spellEnd"/>
      <w:r>
        <w:rPr>
          <w:sz w:val="20"/>
          <w:szCs w:val="20"/>
        </w:rPr>
        <w:t xml:space="preserve">, but </w:t>
      </w:r>
      <w:proofErr w:type="spellStart"/>
      <w:r>
        <w:rPr>
          <w:sz w:val="20"/>
          <w:szCs w:val="20"/>
        </w:rPr>
        <w:t>proposals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individual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papers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also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submitted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consist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normally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br/>
        <w:t xml:space="preserve">but </w:t>
      </w:r>
      <w:proofErr w:type="spellStart"/>
      <w:r>
        <w:rPr>
          <w:sz w:val="20"/>
          <w:szCs w:val="20"/>
        </w:rPr>
        <w:t>exceptionally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maximum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six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– in a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panel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independent</w:t>
      </w:r>
      <w:proofErr w:type="spellEnd"/>
      <w:r>
        <w:rPr>
          <w:sz w:val="20"/>
          <w:szCs w:val="20"/>
        </w:rPr>
        <w:t xml:space="preserve"> –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duration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15 </w:t>
      </w:r>
      <w:proofErr w:type="spellStart"/>
      <w:r>
        <w:rPr>
          <w:sz w:val="20"/>
          <w:szCs w:val="20"/>
        </w:rPr>
        <w:t>minutes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panels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ideally</w:t>
      </w:r>
      <w:proofErr w:type="spellEnd"/>
      <w:r>
        <w:rPr>
          <w:sz w:val="20"/>
          <w:szCs w:val="20"/>
        </w:rPr>
        <w:t xml:space="preserve"> also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brief</w:t>
      </w:r>
      <w:proofErr w:type="spellEnd"/>
      <w:r>
        <w:rPr>
          <w:sz w:val="20"/>
          <w:szCs w:val="20"/>
        </w:rPr>
        <w:t xml:space="preserve"> 5-minute </w:t>
      </w:r>
      <w:proofErr w:type="spellStart"/>
      <w:r>
        <w:rPr>
          <w:sz w:val="20"/>
          <w:szCs w:val="20"/>
        </w:rPr>
        <w:t>introductory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their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theme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rationale.</w:t>
      </w:r>
      <w:r>
        <w:rPr>
          <w:sz w:val="20"/>
          <w:szCs w:val="20"/>
        </w:rPr>
        <w:br/>
        <w:t xml:space="preserve">The </w:t>
      </w:r>
      <w:proofErr w:type="spellStart"/>
      <w:r>
        <w:rPr>
          <w:sz w:val="20"/>
          <w:szCs w:val="20"/>
        </w:rPr>
        <w:t>languages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English, French, German,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Turkish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The </w:t>
      </w:r>
      <w:proofErr w:type="spellStart"/>
      <w:r>
        <w:rPr>
          <w:sz w:val="20"/>
          <w:szCs w:val="20"/>
        </w:rPr>
        <w:t>conference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does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specific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theme</w:t>
      </w:r>
      <w:proofErr w:type="spellEnd"/>
      <w:r>
        <w:rPr>
          <w:sz w:val="20"/>
          <w:szCs w:val="20"/>
        </w:rPr>
        <w:t xml:space="preserve">, but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organizers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encourage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individual </w:t>
      </w:r>
      <w:proofErr w:type="spellStart"/>
      <w:r>
        <w:rPr>
          <w:sz w:val="20"/>
          <w:szCs w:val="20"/>
        </w:rPr>
        <w:t>papers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fall </w:t>
      </w:r>
      <w:proofErr w:type="spellStart"/>
      <w:r>
        <w:rPr>
          <w:sz w:val="20"/>
          <w:szCs w:val="20"/>
        </w:rPr>
        <w:t>under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main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topics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•       ‘Political, </w:t>
      </w:r>
      <w:proofErr w:type="spellStart"/>
      <w:r>
        <w:rPr>
          <w:sz w:val="20"/>
          <w:szCs w:val="20"/>
        </w:rPr>
        <w:t>ethnic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religious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transformation</w:t>
      </w:r>
      <w:proofErr w:type="spellEnd"/>
      <w:r>
        <w:rPr>
          <w:sz w:val="20"/>
          <w:szCs w:val="20"/>
        </w:rPr>
        <w:t xml:space="preserve"> in Anatolia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br/>
        <w:t xml:space="preserve">11th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13th </w:t>
      </w:r>
      <w:proofErr w:type="spellStart"/>
      <w:r>
        <w:rPr>
          <w:sz w:val="20"/>
          <w:szCs w:val="20"/>
        </w:rPr>
        <w:t>century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</w:rPr>
        <w:br/>
        <w:t xml:space="preserve">•       ‘Ottoman </w:t>
      </w:r>
      <w:proofErr w:type="spellStart"/>
      <w:r>
        <w:rPr>
          <w:sz w:val="20"/>
          <w:szCs w:val="20"/>
        </w:rPr>
        <w:t>military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history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strategies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logistics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conduct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war’</w:t>
      </w:r>
      <w:r>
        <w:rPr>
          <w:sz w:val="20"/>
          <w:szCs w:val="20"/>
        </w:rPr>
        <w:br/>
        <w:t>•       ‘</w:t>
      </w:r>
      <w:proofErr w:type="spellStart"/>
      <w:r>
        <w:rPr>
          <w:sz w:val="20"/>
          <w:szCs w:val="20"/>
        </w:rPr>
        <w:t>Ethnic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cultural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acculturation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Ottoman Empire’</w:t>
      </w:r>
      <w:r>
        <w:rPr>
          <w:sz w:val="20"/>
          <w:szCs w:val="20"/>
        </w:rPr>
        <w:br/>
        <w:t>•       ‘</w:t>
      </w:r>
      <w:proofErr w:type="spellStart"/>
      <w:r>
        <w:rPr>
          <w:sz w:val="20"/>
          <w:szCs w:val="20"/>
        </w:rPr>
        <w:t>Conversion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confessionalism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Ottoman Empire’</w:t>
      </w:r>
      <w:r>
        <w:rPr>
          <w:sz w:val="20"/>
          <w:szCs w:val="20"/>
        </w:rPr>
        <w:br/>
        <w:t>•       ‘</w:t>
      </w:r>
      <w:proofErr w:type="spellStart"/>
      <w:r>
        <w:rPr>
          <w:sz w:val="20"/>
          <w:szCs w:val="20"/>
        </w:rPr>
        <w:t>Autonomies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Ottoman Empire’</w:t>
      </w:r>
      <w:r>
        <w:rPr>
          <w:sz w:val="20"/>
          <w:szCs w:val="20"/>
        </w:rPr>
        <w:br/>
        <w:t xml:space="preserve">•       ‘The </w:t>
      </w:r>
      <w:proofErr w:type="spellStart"/>
      <w:r>
        <w:rPr>
          <w:sz w:val="20"/>
          <w:szCs w:val="20"/>
        </w:rPr>
        <w:t>historical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relationship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between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Ottoman Empire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Europe’</w:t>
      </w:r>
      <w:r>
        <w:rPr>
          <w:sz w:val="20"/>
          <w:szCs w:val="20"/>
        </w:rPr>
        <w:br/>
        <w:t xml:space="preserve">•       ‘Central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provincial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elites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Ottoman Empire’</w:t>
      </w:r>
      <w:r>
        <w:rPr>
          <w:sz w:val="20"/>
          <w:szCs w:val="20"/>
        </w:rPr>
        <w:br/>
        <w:t>•       ‘</w:t>
      </w:r>
      <w:proofErr w:type="spellStart"/>
      <w:r>
        <w:rPr>
          <w:sz w:val="20"/>
          <w:szCs w:val="20"/>
        </w:rPr>
        <w:t>Nomads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semi-</w:t>
      </w:r>
      <w:proofErr w:type="spellStart"/>
      <w:r>
        <w:rPr>
          <w:sz w:val="20"/>
          <w:szCs w:val="20"/>
        </w:rPr>
        <w:t>nomads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Ottoman </w:t>
      </w:r>
      <w:proofErr w:type="spellStart"/>
      <w:r>
        <w:rPr>
          <w:sz w:val="20"/>
          <w:szCs w:val="20"/>
        </w:rPr>
        <w:t>economic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administrative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system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</w:rPr>
        <w:br/>
        <w:t>•       ‘</w:t>
      </w:r>
      <w:proofErr w:type="spellStart"/>
      <w:r>
        <w:rPr>
          <w:sz w:val="20"/>
          <w:szCs w:val="20"/>
        </w:rPr>
        <w:t>Literature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architecture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science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service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constructing</w:t>
      </w:r>
      <w:proofErr w:type="spellEnd"/>
      <w:r>
        <w:rPr>
          <w:sz w:val="20"/>
          <w:szCs w:val="20"/>
        </w:rPr>
        <w:t xml:space="preserve"> Ottoman </w:t>
      </w:r>
      <w:proofErr w:type="spellStart"/>
      <w:r>
        <w:rPr>
          <w:sz w:val="20"/>
          <w:szCs w:val="20"/>
        </w:rPr>
        <w:t>identity</w:t>
      </w:r>
      <w:proofErr w:type="spellEnd"/>
      <w:r>
        <w:rPr>
          <w:sz w:val="20"/>
          <w:szCs w:val="20"/>
        </w:rPr>
        <w:t>’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overall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restricted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organisational </w:t>
      </w:r>
      <w:proofErr w:type="spellStart"/>
      <w:r>
        <w:rPr>
          <w:sz w:val="20"/>
          <w:szCs w:val="20"/>
        </w:rPr>
        <w:t>reasons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br/>
        <w:t xml:space="preserve">Abstracts will </w:t>
      </w:r>
      <w:proofErr w:type="spellStart"/>
      <w:r>
        <w:rPr>
          <w:sz w:val="20"/>
          <w:szCs w:val="20"/>
        </w:rPr>
        <w:t>become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important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will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constitute</w:t>
      </w:r>
      <w:proofErr w:type="spellEnd"/>
      <w:r>
        <w:rPr>
          <w:sz w:val="20"/>
          <w:szCs w:val="20"/>
        </w:rPr>
        <w:t xml:space="preserve">, apart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considerations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chronological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topical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balance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principal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rejected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Vetting</w:t>
      </w:r>
      <w:proofErr w:type="spellEnd"/>
      <w:r>
        <w:rPr>
          <w:sz w:val="20"/>
          <w:szCs w:val="20"/>
        </w:rPr>
        <w:br/>
        <w:t>Board.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All Abstracts must </w:t>
      </w:r>
      <w:proofErr w:type="spellStart"/>
      <w:r>
        <w:rPr>
          <w:sz w:val="20"/>
          <w:szCs w:val="20"/>
        </w:rPr>
        <w:t>therefore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clearly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define</w:t>
      </w:r>
      <w:proofErr w:type="spellEnd"/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-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objective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context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method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>
        <w:rPr>
          <w:sz w:val="20"/>
          <w:szCs w:val="20"/>
        </w:rPr>
        <w:t>two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sources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built</w:t>
      </w:r>
      <w:proofErr w:type="spellEnd"/>
      <w:r>
        <w:rPr>
          <w:sz w:val="20"/>
          <w:szCs w:val="20"/>
        </w:rPr>
        <w:br/>
        <w:t xml:space="preserve">- 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innovative </w:t>
      </w:r>
      <w:proofErr w:type="spellStart"/>
      <w:r>
        <w:rPr>
          <w:sz w:val="20"/>
          <w:szCs w:val="20"/>
        </w:rPr>
        <w:t>character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indicating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    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goes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beyond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already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domain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•       Abstracts </w:t>
      </w:r>
      <w:proofErr w:type="spellStart"/>
      <w:r>
        <w:rPr>
          <w:sz w:val="20"/>
          <w:szCs w:val="20"/>
        </w:rPr>
        <w:t>may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composed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accepted</w:t>
      </w:r>
      <w:proofErr w:type="spellEnd"/>
      <w:r>
        <w:rPr>
          <w:sz w:val="20"/>
          <w:szCs w:val="20"/>
        </w:rPr>
        <w:t xml:space="preserve"> Conference </w:t>
      </w:r>
      <w:proofErr w:type="spellStart"/>
      <w:r>
        <w:rPr>
          <w:sz w:val="20"/>
          <w:szCs w:val="20"/>
        </w:rPr>
        <w:t>languages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The Title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Abstract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Title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Contribution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announced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Programme.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intended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changes</w:t>
      </w:r>
      <w:proofErr w:type="spellEnd"/>
      <w:r>
        <w:rPr>
          <w:sz w:val="20"/>
          <w:szCs w:val="20"/>
        </w:rPr>
        <w:t xml:space="preserve"> must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lastRenderedPageBreak/>
        <w:t>communicated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Organisers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good</w:t>
      </w:r>
      <w:proofErr w:type="spellEnd"/>
      <w:r>
        <w:rPr>
          <w:sz w:val="20"/>
          <w:szCs w:val="20"/>
        </w:rPr>
        <w:t xml:space="preserve"> time. The </w:t>
      </w:r>
      <w:proofErr w:type="spellStart"/>
      <w:r>
        <w:rPr>
          <w:sz w:val="20"/>
          <w:szCs w:val="20"/>
        </w:rPr>
        <w:t>language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presented</w:t>
      </w:r>
      <w:proofErr w:type="spellEnd"/>
      <w:r>
        <w:rPr>
          <w:sz w:val="20"/>
          <w:szCs w:val="20"/>
        </w:rPr>
        <w:t xml:space="preserve"> must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identical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Title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Contribution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announced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Programme. This </w:t>
      </w:r>
      <w:proofErr w:type="spellStart"/>
      <w:r>
        <w:rPr>
          <w:sz w:val="20"/>
          <w:szCs w:val="20"/>
        </w:rPr>
        <w:t>applies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br/>
        <w:t xml:space="preserve">Individual </w:t>
      </w:r>
      <w:proofErr w:type="spellStart"/>
      <w:r>
        <w:rPr>
          <w:sz w:val="20"/>
          <w:szCs w:val="20"/>
        </w:rPr>
        <w:t>papers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Panels (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those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communications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</w:t>
      </w:r>
      <w:proofErr w:type="spellEnd"/>
      <w:r>
        <w:rPr>
          <w:sz w:val="20"/>
          <w:szCs w:val="20"/>
        </w:rPr>
        <w:t xml:space="preserve"> a Panel).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exceptions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cleared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Organisers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advance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printing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Final Programme.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Proposals</w:t>
      </w:r>
      <w:proofErr w:type="spellEnd"/>
      <w:r>
        <w:rPr>
          <w:sz w:val="20"/>
          <w:szCs w:val="20"/>
        </w:rPr>
        <w:t xml:space="preserve"> must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submitted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attached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below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br/>
        <w:t xml:space="preserve">must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email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ciepo2014@btk.mta.hu, </w:t>
      </w:r>
      <w:proofErr w:type="spellStart"/>
      <w:r>
        <w:rPr>
          <w:sz w:val="20"/>
          <w:szCs w:val="20"/>
        </w:rPr>
        <w:t>where</w:t>
      </w:r>
      <w:proofErr w:type="spellEnd"/>
      <w:r>
        <w:rPr>
          <w:sz w:val="20"/>
          <w:szCs w:val="20"/>
        </w:rPr>
        <w:t xml:space="preserve"> also all </w:t>
      </w:r>
      <w:proofErr w:type="spellStart"/>
      <w:r>
        <w:rPr>
          <w:sz w:val="20"/>
          <w:szCs w:val="20"/>
        </w:rPr>
        <w:t>queries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addressed</w:t>
      </w:r>
      <w:proofErr w:type="spellEnd"/>
      <w:r>
        <w:rPr>
          <w:sz w:val="20"/>
          <w:szCs w:val="20"/>
        </w:rPr>
        <w:t xml:space="preserve">. The </w:t>
      </w:r>
      <w:proofErr w:type="spellStart"/>
      <w:r>
        <w:rPr>
          <w:sz w:val="20"/>
          <w:szCs w:val="20"/>
        </w:rPr>
        <w:t>deadline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submission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30</w:t>
      </w:r>
      <w:r>
        <w:rPr>
          <w:sz w:val="20"/>
          <w:szCs w:val="20"/>
        </w:rPr>
        <w:br/>
        <w:t>November 2013.</w:t>
      </w:r>
      <w:r>
        <w:rPr>
          <w:sz w:val="20"/>
          <w:szCs w:val="20"/>
        </w:rPr>
        <w:br/>
        <w:t xml:space="preserve">Abstracts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individual </w:t>
      </w:r>
      <w:proofErr w:type="spellStart"/>
      <w:r>
        <w:rPr>
          <w:sz w:val="20"/>
          <w:szCs w:val="20"/>
        </w:rPr>
        <w:t>papers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exceed</w:t>
      </w:r>
      <w:proofErr w:type="spellEnd"/>
      <w:r>
        <w:rPr>
          <w:sz w:val="20"/>
          <w:szCs w:val="20"/>
        </w:rPr>
        <w:t xml:space="preserve"> 400 </w:t>
      </w:r>
      <w:proofErr w:type="spellStart"/>
      <w:r>
        <w:rPr>
          <w:sz w:val="20"/>
          <w:szCs w:val="20"/>
        </w:rPr>
        <w:t>words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Proposals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panels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should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abstracts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300 </w:t>
      </w:r>
      <w:proofErr w:type="spellStart"/>
      <w:r>
        <w:rPr>
          <w:sz w:val="20"/>
          <w:szCs w:val="20"/>
        </w:rPr>
        <w:t>words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>, but</w:t>
      </w:r>
      <w:r>
        <w:rPr>
          <w:sz w:val="20"/>
          <w:szCs w:val="20"/>
        </w:rPr>
        <w:br/>
        <w:t xml:space="preserve">also an </w:t>
      </w:r>
      <w:proofErr w:type="spellStart"/>
      <w:r>
        <w:rPr>
          <w:sz w:val="20"/>
          <w:szCs w:val="20"/>
        </w:rPr>
        <w:t>abstract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400 </w:t>
      </w:r>
      <w:proofErr w:type="spellStart"/>
      <w:r>
        <w:rPr>
          <w:sz w:val="20"/>
          <w:szCs w:val="20"/>
        </w:rPr>
        <w:t>words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general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br/>
        <w:t xml:space="preserve">also </w:t>
      </w:r>
      <w:proofErr w:type="spellStart"/>
      <w:r>
        <w:rPr>
          <w:sz w:val="20"/>
          <w:szCs w:val="20"/>
        </w:rPr>
        <w:t>explaining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interconnect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how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contribute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theme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Proposals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panels</w:t>
      </w:r>
      <w:proofErr w:type="spellEnd"/>
      <w:r>
        <w:rPr>
          <w:sz w:val="20"/>
          <w:szCs w:val="20"/>
        </w:rPr>
        <w:t xml:space="preserve"> must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submitted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leader</w:t>
      </w:r>
      <w:proofErr w:type="spellEnd"/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br/>
        <w:t xml:space="preserve">i.e.,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who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initiative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The </w:t>
      </w:r>
      <w:proofErr w:type="spellStart"/>
      <w:r>
        <w:rPr>
          <w:sz w:val="20"/>
          <w:szCs w:val="20"/>
        </w:rPr>
        <w:t>proposals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individual </w:t>
      </w:r>
      <w:proofErr w:type="spellStart"/>
      <w:r>
        <w:rPr>
          <w:sz w:val="20"/>
          <w:szCs w:val="20"/>
        </w:rPr>
        <w:t>papers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examined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an</w:t>
      </w:r>
      <w:r>
        <w:rPr>
          <w:sz w:val="20"/>
          <w:szCs w:val="20"/>
        </w:rPr>
        <w:br/>
        <w:t xml:space="preserve">international </w:t>
      </w:r>
      <w:proofErr w:type="spellStart"/>
      <w:r>
        <w:rPr>
          <w:sz w:val="20"/>
          <w:szCs w:val="20"/>
        </w:rPr>
        <w:t>Vetting</w:t>
      </w:r>
      <w:proofErr w:type="spellEnd"/>
      <w:r>
        <w:rPr>
          <w:sz w:val="20"/>
          <w:szCs w:val="20"/>
        </w:rPr>
        <w:t xml:space="preserve"> Board 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appointed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CIEPO Executive</w:t>
      </w:r>
      <w:r>
        <w:rPr>
          <w:sz w:val="20"/>
          <w:szCs w:val="20"/>
        </w:rPr>
        <w:br/>
        <w:t xml:space="preserve">Board,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consist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CIEPO </w:t>
      </w:r>
      <w:proofErr w:type="spellStart"/>
      <w:r>
        <w:rPr>
          <w:sz w:val="20"/>
          <w:szCs w:val="20"/>
        </w:rPr>
        <w:t>Governing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Directorate</w:t>
      </w:r>
      <w:proofErr w:type="spellEnd"/>
      <w:r>
        <w:rPr>
          <w:sz w:val="20"/>
          <w:szCs w:val="20"/>
        </w:rPr>
        <w:t>. The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selection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double-blind, </w:t>
      </w:r>
      <w:proofErr w:type="spellStart"/>
      <w:r>
        <w:rPr>
          <w:sz w:val="20"/>
          <w:szCs w:val="20"/>
        </w:rPr>
        <w:t>following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established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academic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practice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review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Vetting</w:t>
      </w:r>
      <w:proofErr w:type="spellEnd"/>
      <w:r>
        <w:rPr>
          <w:sz w:val="20"/>
          <w:szCs w:val="20"/>
        </w:rPr>
        <w:t xml:space="preserve"> Board</w:t>
      </w:r>
      <w:r>
        <w:rPr>
          <w:sz w:val="20"/>
          <w:szCs w:val="20"/>
        </w:rPr>
        <w:br/>
        <w:t xml:space="preserve">will not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announced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panel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paper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proposals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forwarded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Vetting</w:t>
      </w:r>
      <w:proofErr w:type="spellEnd"/>
      <w:r>
        <w:rPr>
          <w:sz w:val="20"/>
          <w:szCs w:val="20"/>
        </w:rPr>
        <w:t xml:space="preserve"> Board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names</w:t>
      </w:r>
      <w:proofErr w:type="spellEnd"/>
      <w:r>
        <w:rPr>
          <w:sz w:val="20"/>
          <w:szCs w:val="20"/>
        </w:rPr>
        <w:t xml:space="preserve">. The </w:t>
      </w:r>
      <w:proofErr w:type="spellStart"/>
      <w:r>
        <w:rPr>
          <w:sz w:val="20"/>
          <w:szCs w:val="20"/>
        </w:rPr>
        <w:t>results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selection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announced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through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15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February</w:t>
      </w:r>
      <w:proofErr w:type="spellEnd"/>
      <w:r>
        <w:rPr>
          <w:sz w:val="20"/>
          <w:szCs w:val="20"/>
        </w:rPr>
        <w:t xml:space="preserve"> 2014. In </w:t>
      </w:r>
      <w:proofErr w:type="spellStart"/>
      <w:r>
        <w:rPr>
          <w:sz w:val="20"/>
          <w:szCs w:val="20"/>
        </w:rPr>
        <w:t>case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appeals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which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submitted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local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</w:t>
      </w:r>
      <w:proofErr w:type="spellEnd"/>
      <w:r>
        <w:rPr>
          <w:sz w:val="20"/>
          <w:szCs w:val="20"/>
        </w:rPr>
        <w:t xml:space="preserve"> 28 </w:t>
      </w:r>
      <w:proofErr w:type="spellStart"/>
      <w:r>
        <w:rPr>
          <w:sz w:val="20"/>
          <w:szCs w:val="20"/>
        </w:rPr>
        <w:t>February</w:t>
      </w:r>
      <w:proofErr w:type="spellEnd"/>
      <w:r>
        <w:rPr>
          <w:sz w:val="20"/>
          <w:szCs w:val="20"/>
        </w:rPr>
        <w:t xml:space="preserve"> 2014),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CIEPO </w:t>
      </w:r>
      <w:proofErr w:type="spellStart"/>
      <w:r>
        <w:rPr>
          <w:sz w:val="20"/>
          <w:szCs w:val="20"/>
        </w:rPr>
        <w:t>President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act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arbitrator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  <w:t xml:space="preserve">Details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well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accommodation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options</w:t>
      </w:r>
      <w:proofErr w:type="spellEnd"/>
      <w:r>
        <w:rPr>
          <w:sz w:val="20"/>
          <w:szCs w:val="20"/>
        </w:rPr>
        <w:br/>
        <w:t xml:space="preserve">in Budapest,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announced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February</w:t>
      </w:r>
      <w:proofErr w:type="spellEnd"/>
      <w:r>
        <w:rPr>
          <w:sz w:val="20"/>
          <w:szCs w:val="20"/>
        </w:rPr>
        <w:t xml:space="preserve"> 2014, after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selection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process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provide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rough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idea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registration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fee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br/>
        <w:t xml:space="preserve">100 </w:t>
      </w:r>
      <w:proofErr w:type="spellStart"/>
      <w:r>
        <w:rPr>
          <w:sz w:val="20"/>
          <w:szCs w:val="20"/>
        </w:rPr>
        <w:t>euros</w:t>
      </w:r>
      <w:proofErr w:type="spellEnd"/>
      <w:r>
        <w:rPr>
          <w:sz w:val="20"/>
          <w:szCs w:val="20"/>
        </w:rPr>
        <w:t xml:space="preserve">. The </w:t>
      </w:r>
      <w:proofErr w:type="spellStart"/>
      <w:r>
        <w:rPr>
          <w:sz w:val="20"/>
          <w:szCs w:val="20"/>
        </w:rPr>
        <w:t>conference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participants</w:t>
      </w:r>
      <w:proofErr w:type="spellEnd"/>
      <w:r>
        <w:rPr>
          <w:sz w:val="20"/>
          <w:szCs w:val="20"/>
        </w:rPr>
        <w:t xml:space="preserve"> will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cover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themselves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costs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travel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accommodation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meals</w:t>
      </w:r>
      <w:proofErr w:type="spellEnd"/>
      <w:r>
        <w:rPr>
          <w:sz w:val="20"/>
          <w:szCs w:val="20"/>
        </w:rPr>
        <w:t xml:space="preserve">. The </w:t>
      </w:r>
      <w:proofErr w:type="spellStart"/>
      <w:r>
        <w:rPr>
          <w:sz w:val="20"/>
          <w:szCs w:val="20"/>
        </w:rPr>
        <w:t>conference</w:t>
      </w:r>
      <w:proofErr w:type="spellEnd"/>
      <w:r>
        <w:rPr>
          <w:sz w:val="20"/>
          <w:szCs w:val="20"/>
        </w:rPr>
        <w:t xml:space="preserve"> will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include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sessions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full-day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excursion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The </w:t>
      </w:r>
      <w:proofErr w:type="spellStart"/>
      <w:r>
        <w:rPr>
          <w:sz w:val="20"/>
          <w:szCs w:val="20"/>
        </w:rPr>
        <w:t>organizers</w:t>
      </w:r>
      <w:proofErr w:type="spellEnd"/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Pál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Fodor</w:t>
      </w:r>
      <w:proofErr w:type="spellEnd"/>
      <w:r>
        <w:rPr>
          <w:sz w:val="20"/>
          <w:szCs w:val="20"/>
        </w:rPr>
        <w:t xml:space="preserve">       </w:t>
      </w:r>
      <w:proofErr w:type="spellStart"/>
      <w:r>
        <w:rPr>
          <w:sz w:val="20"/>
          <w:szCs w:val="20"/>
        </w:rPr>
        <w:t>Géza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Dávid</w:t>
      </w:r>
      <w:proofErr w:type="spellEnd"/>
      <w:r>
        <w:rPr>
          <w:sz w:val="20"/>
          <w:szCs w:val="20"/>
        </w:rPr>
        <w:t xml:space="preserve">      </w:t>
      </w:r>
      <w:proofErr w:type="spellStart"/>
      <w:r>
        <w:rPr>
          <w:sz w:val="20"/>
          <w:szCs w:val="20"/>
        </w:rPr>
        <w:t>Sándor</w:t>
      </w:r>
      <w:proofErr w:type="spellEnd"/>
      <w:r>
        <w:rPr>
          <w:sz w:val="20"/>
          <w:szCs w:val="20"/>
        </w:rPr>
        <w:t xml:space="preserve"> Papp</w:t>
      </w:r>
      <w:bookmarkStart w:id="0" w:name="_GoBack"/>
      <w:bookmarkEnd w:id="0"/>
    </w:p>
    <w:sectPr w:rsidR="00FC5C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D9"/>
    <w:rsid w:val="00017CE6"/>
    <w:rsid w:val="00034436"/>
    <w:rsid w:val="00036633"/>
    <w:rsid w:val="000567B9"/>
    <w:rsid w:val="00063502"/>
    <w:rsid w:val="000948C5"/>
    <w:rsid w:val="000C75F2"/>
    <w:rsid w:val="00131E8B"/>
    <w:rsid w:val="00133961"/>
    <w:rsid w:val="0014514E"/>
    <w:rsid w:val="00153C70"/>
    <w:rsid w:val="001F069F"/>
    <w:rsid w:val="00340A15"/>
    <w:rsid w:val="00362031"/>
    <w:rsid w:val="00365CCC"/>
    <w:rsid w:val="00392ECA"/>
    <w:rsid w:val="003D670C"/>
    <w:rsid w:val="003F7735"/>
    <w:rsid w:val="00441A44"/>
    <w:rsid w:val="00466B0B"/>
    <w:rsid w:val="004C1260"/>
    <w:rsid w:val="004C6E7F"/>
    <w:rsid w:val="004F6649"/>
    <w:rsid w:val="0059702A"/>
    <w:rsid w:val="005E1F76"/>
    <w:rsid w:val="006268B7"/>
    <w:rsid w:val="006A25F6"/>
    <w:rsid w:val="006D4F82"/>
    <w:rsid w:val="006E550D"/>
    <w:rsid w:val="006E5618"/>
    <w:rsid w:val="006F2710"/>
    <w:rsid w:val="006F784C"/>
    <w:rsid w:val="007321AB"/>
    <w:rsid w:val="007632C8"/>
    <w:rsid w:val="0077790E"/>
    <w:rsid w:val="007E3FCB"/>
    <w:rsid w:val="007E77F5"/>
    <w:rsid w:val="008019E7"/>
    <w:rsid w:val="008409F1"/>
    <w:rsid w:val="008430A5"/>
    <w:rsid w:val="008D5FE7"/>
    <w:rsid w:val="00926F96"/>
    <w:rsid w:val="009474DA"/>
    <w:rsid w:val="0097105A"/>
    <w:rsid w:val="00975806"/>
    <w:rsid w:val="009C53FC"/>
    <w:rsid w:val="009E3508"/>
    <w:rsid w:val="009F62BB"/>
    <w:rsid w:val="00A0302A"/>
    <w:rsid w:val="00A64E2E"/>
    <w:rsid w:val="00AB5643"/>
    <w:rsid w:val="00B21CD9"/>
    <w:rsid w:val="00B475CE"/>
    <w:rsid w:val="00B5526F"/>
    <w:rsid w:val="00B55D23"/>
    <w:rsid w:val="00B5648C"/>
    <w:rsid w:val="00B573B1"/>
    <w:rsid w:val="00B65B1C"/>
    <w:rsid w:val="00B91EEE"/>
    <w:rsid w:val="00BB6896"/>
    <w:rsid w:val="00C10B55"/>
    <w:rsid w:val="00C17930"/>
    <w:rsid w:val="00CA0138"/>
    <w:rsid w:val="00CC7A40"/>
    <w:rsid w:val="00D53555"/>
    <w:rsid w:val="00D71131"/>
    <w:rsid w:val="00D80039"/>
    <w:rsid w:val="00DD65F3"/>
    <w:rsid w:val="00E41880"/>
    <w:rsid w:val="00E44DE2"/>
    <w:rsid w:val="00E746E9"/>
    <w:rsid w:val="00F135D5"/>
    <w:rsid w:val="00F53BA8"/>
    <w:rsid w:val="00F86E0B"/>
    <w:rsid w:val="00F95209"/>
    <w:rsid w:val="00FA51AC"/>
    <w:rsid w:val="00FC5542"/>
    <w:rsid w:val="00FC5C80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CB78-4F90-447A-9B18-96603B8A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Römer</dc:creator>
  <cp:keywords/>
  <dc:description/>
  <cp:lastModifiedBy>Claudia Römer</cp:lastModifiedBy>
  <cp:revision>1</cp:revision>
  <dcterms:created xsi:type="dcterms:W3CDTF">2013-07-26T23:13:00Z</dcterms:created>
  <dcterms:modified xsi:type="dcterms:W3CDTF">2013-07-26T23:14:00Z</dcterms:modified>
</cp:coreProperties>
</file>